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4423" w:rsidRPr="00B22810" w:rsidRDefault="0072762F">
      <w:pPr>
        <w:pStyle w:val="berschrift2"/>
        <w:rPr>
          <w:rFonts w:ascii="Arial" w:hAnsi="Arial" w:cs="Arial"/>
          <w:color w:val="FF0000"/>
          <w:sz w:val="24"/>
          <w:szCs w:val="24"/>
        </w:rPr>
      </w:pPr>
      <w:r>
        <w:rPr>
          <w:noProof/>
        </w:rPr>
        <w:drawing>
          <wp:anchor distT="0" distB="0" distL="114300" distR="114300" simplePos="0" relativeHeight="251657216" behindDoc="1" locked="0" layoutInCell="1" allowOverlap="1">
            <wp:simplePos x="0" y="0"/>
            <wp:positionH relativeFrom="column">
              <wp:posOffset>3260090</wp:posOffset>
            </wp:positionH>
            <wp:positionV relativeFrom="paragraph">
              <wp:posOffset>-146685</wp:posOffset>
            </wp:positionV>
            <wp:extent cx="3022600" cy="2133600"/>
            <wp:effectExtent l="0" t="0" r="0" b="0"/>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2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423" w:rsidRPr="00B22810">
        <w:rPr>
          <w:rFonts w:ascii="Arial" w:hAnsi="Arial" w:cs="Arial"/>
          <w:color w:val="FF0000"/>
          <w:sz w:val="24"/>
          <w:szCs w:val="24"/>
        </w:rPr>
        <w:t>Presseinformation</w:t>
      </w:r>
    </w:p>
    <w:p w:rsidR="00774423" w:rsidRDefault="00774423" w:rsidP="00CB2341">
      <w:pPr>
        <w:pStyle w:val="metan12"/>
        <w:ind w:right="-538"/>
        <w:jc w:val="right"/>
        <w:rPr>
          <w:rFonts w:ascii="Arial" w:hAnsi="Arial" w:cs="Arial"/>
        </w:rPr>
      </w:pPr>
    </w:p>
    <w:p w:rsidR="00CB2341" w:rsidRDefault="00CB2341" w:rsidP="00CB2341">
      <w:pPr>
        <w:pStyle w:val="Pa0"/>
        <w:ind w:left="7371"/>
        <w:rPr>
          <w:rFonts w:ascii="Arial" w:hAnsi="Arial" w:cs="Arial"/>
          <w:color w:val="000000"/>
          <w:sz w:val="18"/>
          <w:szCs w:val="18"/>
        </w:rPr>
      </w:pPr>
      <w:r>
        <w:rPr>
          <w:rFonts w:cs="Meta"/>
          <w:color w:val="000000"/>
          <w:sz w:val="18"/>
          <w:szCs w:val="18"/>
        </w:rPr>
        <w:br/>
      </w:r>
    </w:p>
    <w:p w:rsidR="00CB2341" w:rsidRDefault="00CB2341" w:rsidP="00CB2341">
      <w:pPr>
        <w:pStyle w:val="Pa0"/>
        <w:ind w:left="7371"/>
        <w:rPr>
          <w:rFonts w:ascii="Arial" w:hAnsi="Arial" w:cs="Arial"/>
          <w:color w:val="000000"/>
          <w:sz w:val="18"/>
          <w:szCs w:val="18"/>
        </w:rPr>
      </w:pPr>
    </w:p>
    <w:p w:rsidR="00CB2341" w:rsidRDefault="00CB2341" w:rsidP="00CB2341">
      <w:pPr>
        <w:pStyle w:val="Pa0"/>
        <w:ind w:left="7371"/>
        <w:rPr>
          <w:rFonts w:ascii="Arial" w:hAnsi="Arial" w:cs="Arial"/>
          <w:color w:val="000000"/>
          <w:sz w:val="18"/>
          <w:szCs w:val="18"/>
        </w:rPr>
      </w:pPr>
    </w:p>
    <w:p w:rsidR="00CB2341" w:rsidRDefault="00CB2341" w:rsidP="00CB2341">
      <w:pPr>
        <w:pStyle w:val="Pa0"/>
        <w:ind w:left="7371"/>
        <w:rPr>
          <w:rFonts w:ascii="Arial" w:hAnsi="Arial" w:cs="Arial"/>
          <w:color w:val="000000"/>
          <w:sz w:val="18"/>
          <w:szCs w:val="18"/>
        </w:rPr>
      </w:pPr>
    </w:p>
    <w:p w:rsidR="00CB2341" w:rsidRDefault="00CB2341" w:rsidP="00CB2341">
      <w:pPr>
        <w:pStyle w:val="Pa0"/>
        <w:ind w:left="7371"/>
        <w:rPr>
          <w:rFonts w:ascii="Arial" w:hAnsi="Arial" w:cs="Arial"/>
          <w:color w:val="000000"/>
          <w:sz w:val="18"/>
          <w:szCs w:val="18"/>
        </w:rPr>
      </w:pPr>
    </w:p>
    <w:p w:rsidR="00CB2341" w:rsidRDefault="00CB2341" w:rsidP="00CB2341">
      <w:pPr>
        <w:pStyle w:val="Pa0"/>
        <w:ind w:left="7371"/>
        <w:rPr>
          <w:rFonts w:ascii="Arial" w:hAnsi="Arial" w:cs="Arial"/>
          <w:color w:val="000000"/>
          <w:sz w:val="18"/>
          <w:szCs w:val="18"/>
        </w:rPr>
      </w:pPr>
    </w:p>
    <w:p w:rsidR="00CB2341" w:rsidRDefault="00CB2341" w:rsidP="00CB2341">
      <w:pPr>
        <w:pStyle w:val="Pa0"/>
        <w:ind w:left="7371"/>
        <w:rPr>
          <w:rFonts w:ascii="Arial" w:hAnsi="Arial" w:cs="Arial"/>
          <w:color w:val="000000"/>
          <w:sz w:val="18"/>
          <w:szCs w:val="18"/>
        </w:rPr>
      </w:pPr>
    </w:p>
    <w:p w:rsidR="00CB2341" w:rsidRDefault="00CB2341" w:rsidP="00CB2341">
      <w:pPr>
        <w:pStyle w:val="Pa0"/>
        <w:ind w:left="7371"/>
        <w:rPr>
          <w:rFonts w:ascii="Arial" w:hAnsi="Arial" w:cs="Arial"/>
          <w:color w:val="000000"/>
          <w:sz w:val="18"/>
          <w:szCs w:val="18"/>
        </w:rPr>
      </w:pPr>
    </w:p>
    <w:p w:rsidR="00CB2341" w:rsidRPr="004A0B90" w:rsidRDefault="00CB2341" w:rsidP="00CB2341">
      <w:pPr>
        <w:pStyle w:val="Pa0"/>
        <w:ind w:left="7371"/>
        <w:rPr>
          <w:rFonts w:ascii="Arial" w:hAnsi="Arial" w:cs="Arial"/>
          <w:color w:val="000000"/>
          <w:sz w:val="18"/>
          <w:szCs w:val="18"/>
        </w:rPr>
      </w:pPr>
      <w:r w:rsidRPr="004A0B90">
        <w:rPr>
          <w:rFonts w:ascii="Arial" w:hAnsi="Arial" w:cs="Arial"/>
          <w:color w:val="000000"/>
          <w:sz w:val="18"/>
          <w:szCs w:val="18"/>
        </w:rPr>
        <w:t xml:space="preserve">Bundeskonferenz </w:t>
      </w:r>
    </w:p>
    <w:p w:rsidR="00CB2341" w:rsidRPr="004A0B90" w:rsidRDefault="00CB2341" w:rsidP="00CB2341">
      <w:pPr>
        <w:pStyle w:val="Pa0"/>
        <w:ind w:left="7371"/>
        <w:rPr>
          <w:rFonts w:ascii="Arial" w:hAnsi="Arial" w:cs="Arial"/>
          <w:color w:val="000000"/>
          <w:sz w:val="18"/>
          <w:szCs w:val="18"/>
        </w:rPr>
      </w:pPr>
      <w:r w:rsidRPr="004A0B90">
        <w:rPr>
          <w:rFonts w:ascii="Arial" w:hAnsi="Arial" w:cs="Arial"/>
          <w:color w:val="000000"/>
          <w:sz w:val="18"/>
          <w:szCs w:val="18"/>
        </w:rPr>
        <w:t>für Erziehungsber</w:t>
      </w:r>
      <w:r w:rsidRPr="004A0B90">
        <w:rPr>
          <w:rFonts w:ascii="Arial" w:hAnsi="Arial" w:cs="Arial"/>
          <w:color w:val="000000"/>
          <w:sz w:val="18"/>
          <w:szCs w:val="18"/>
        </w:rPr>
        <w:t>a</w:t>
      </w:r>
      <w:r w:rsidRPr="004A0B90">
        <w:rPr>
          <w:rFonts w:ascii="Arial" w:hAnsi="Arial" w:cs="Arial"/>
          <w:color w:val="000000"/>
          <w:sz w:val="18"/>
          <w:szCs w:val="18"/>
        </w:rPr>
        <w:t xml:space="preserve">tung e.V. </w:t>
      </w:r>
    </w:p>
    <w:p w:rsidR="00CB2341" w:rsidRPr="004A0B90" w:rsidRDefault="00CB2341" w:rsidP="00CB2341">
      <w:pPr>
        <w:pStyle w:val="Pa0"/>
        <w:ind w:left="7371"/>
        <w:rPr>
          <w:rFonts w:ascii="Arial" w:hAnsi="Arial" w:cs="Arial"/>
          <w:color w:val="000000"/>
          <w:sz w:val="18"/>
          <w:szCs w:val="18"/>
        </w:rPr>
      </w:pPr>
      <w:r w:rsidRPr="004A0B90">
        <w:rPr>
          <w:rFonts w:ascii="Arial" w:hAnsi="Arial" w:cs="Arial"/>
          <w:color w:val="000000"/>
          <w:sz w:val="18"/>
          <w:szCs w:val="18"/>
        </w:rPr>
        <w:t xml:space="preserve">Herrnstraße 53 </w:t>
      </w:r>
    </w:p>
    <w:p w:rsidR="00CB2341" w:rsidRPr="004A0B90" w:rsidRDefault="00CB2341" w:rsidP="00CB2341">
      <w:pPr>
        <w:pStyle w:val="Pa0"/>
        <w:ind w:left="7371"/>
        <w:rPr>
          <w:rFonts w:ascii="Arial" w:hAnsi="Arial" w:cs="Arial"/>
          <w:color w:val="000000"/>
          <w:sz w:val="18"/>
          <w:szCs w:val="18"/>
        </w:rPr>
      </w:pPr>
      <w:r w:rsidRPr="004A0B90">
        <w:rPr>
          <w:rFonts w:ascii="Arial" w:hAnsi="Arial" w:cs="Arial"/>
          <w:color w:val="000000"/>
          <w:sz w:val="18"/>
          <w:szCs w:val="18"/>
        </w:rPr>
        <w:t>90763 Fürth</w:t>
      </w:r>
    </w:p>
    <w:p w:rsidR="00CB2341" w:rsidRPr="004A0B90" w:rsidRDefault="00CB2341" w:rsidP="00CB2341">
      <w:pPr>
        <w:pStyle w:val="Pa0"/>
        <w:ind w:left="7371"/>
        <w:rPr>
          <w:rFonts w:ascii="Arial" w:hAnsi="Arial" w:cs="Arial"/>
          <w:color w:val="000000"/>
          <w:sz w:val="18"/>
          <w:szCs w:val="18"/>
        </w:rPr>
      </w:pPr>
      <w:r w:rsidRPr="004A0B90">
        <w:rPr>
          <w:rFonts w:ascii="Arial" w:hAnsi="Arial" w:cs="Arial"/>
          <w:color w:val="000000"/>
          <w:sz w:val="18"/>
          <w:szCs w:val="18"/>
        </w:rPr>
        <w:t>Tel (09 11) 9 77 14-0</w:t>
      </w:r>
    </w:p>
    <w:p w:rsidR="00CB2341" w:rsidRPr="004A0B90" w:rsidRDefault="00CB2341" w:rsidP="00CB2341">
      <w:pPr>
        <w:pStyle w:val="Pa0"/>
        <w:ind w:left="7371"/>
        <w:rPr>
          <w:rFonts w:ascii="Arial" w:hAnsi="Arial" w:cs="Arial"/>
          <w:color w:val="000000"/>
          <w:sz w:val="18"/>
          <w:szCs w:val="18"/>
        </w:rPr>
      </w:pPr>
      <w:r w:rsidRPr="004A0B90">
        <w:rPr>
          <w:rFonts w:ascii="Arial" w:hAnsi="Arial" w:cs="Arial"/>
          <w:color w:val="000000"/>
          <w:sz w:val="18"/>
          <w:szCs w:val="18"/>
        </w:rPr>
        <w:t>Fax (09 11) 74 54 97</w:t>
      </w:r>
    </w:p>
    <w:p w:rsidR="00CB2341" w:rsidRPr="00A373D1" w:rsidRDefault="00CB2341" w:rsidP="00CB2341">
      <w:pPr>
        <w:pStyle w:val="Pa0"/>
        <w:ind w:left="7371"/>
        <w:rPr>
          <w:rFonts w:ascii="Arial" w:hAnsi="Arial" w:cs="Arial"/>
          <w:color w:val="000000"/>
          <w:sz w:val="18"/>
          <w:szCs w:val="18"/>
        </w:rPr>
      </w:pPr>
      <w:hyperlink r:id="rId5" w:history="1">
        <w:r w:rsidRPr="00876CCD">
          <w:rPr>
            <w:rStyle w:val="Hyperlink"/>
            <w:rFonts w:ascii="Arial" w:hAnsi="Arial" w:cs="Arial"/>
            <w:sz w:val="18"/>
            <w:szCs w:val="18"/>
          </w:rPr>
          <w:t>www.bke.de</w:t>
        </w:r>
      </w:hyperlink>
      <w:r w:rsidRPr="004A0B90">
        <w:rPr>
          <w:rFonts w:ascii="Arial" w:hAnsi="Arial" w:cs="Arial"/>
          <w:color w:val="000000"/>
          <w:sz w:val="18"/>
          <w:szCs w:val="18"/>
        </w:rPr>
        <w:br/>
      </w:r>
      <w:r w:rsidRPr="00A373D1">
        <w:rPr>
          <w:rFonts w:ascii="Arial" w:hAnsi="Arial" w:cs="Arial"/>
          <w:color w:val="000000"/>
          <w:sz w:val="18"/>
          <w:szCs w:val="18"/>
        </w:rPr>
        <w:t>bke@bke.de</w:t>
      </w:r>
    </w:p>
    <w:p w:rsidR="00CB2341" w:rsidRDefault="00CB2341" w:rsidP="00CB2341">
      <w:pPr>
        <w:pStyle w:val="Pa0"/>
        <w:ind w:left="7371"/>
        <w:rPr>
          <w:rFonts w:cs="Meta"/>
          <w:color w:val="000000"/>
          <w:sz w:val="18"/>
          <w:szCs w:val="18"/>
        </w:rPr>
      </w:pPr>
    </w:p>
    <w:p w:rsidR="00CB2341" w:rsidRPr="002C535A" w:rsidRDefault="00CB2341" w:rsidP="00CB2341"/>
    <w:p w:rsidR="00CB2341" w:rsidRPr="004A0B90" w:rsidRDefault="00A373D1" w:rsidP="00CB2341">
      <w:pPr>
        <w:ind w:left="7371"/>
        <w:rPr>
          <w:rFonts w:ascii="Arial" w:hAnsi="Arial" w:cs="Arial"/>
          <w:sz w:val="22"/>
          <w:szCs w:val="22"/>
        </w:rPr>
      </w:pPr>
      <w:r>
        <w:rPr>
          <w:rFonts w:ascii="Arial" w:hAnsi="Arial" w:cs="Arial"/>
          <w:sz w:val="22"/>
          <w:szCs w:val="22"/>
        </w:rPr>
        <w:t>Mai</w:t>
      </w:r>
      <w:r w:rsidR="00CB2341" w:rsidRPr="004A0B90">
        <w:rPr>
          <w:rFonts w:ascii="Arial" w:hAnsi="Arial" w:cs="Arial"/>
          <w:sz w:val="22"/>
          <w:szCs w:val="22"/>
        </w:rPr>
        <w:t xml:space="preserve"> 20</w:t>
      </w:r>
      <w:r>
        <w:rPr>
          <w:rFonts w:ascii="Arial" w:hAnsi="Arial" w:cs="Arial"/>
          <w:sz w:val="22"/>
          <w:szCs w:val="22"/>
        </w:rPr>
        <w:t>2</w:t>
      </w:r>
      <w:r w:rsidR="00F813BA">
        <w:rPr>
          <w:rFonts w:ascii="Arial" w:hAnsi="Arial" w:cs="Arial"/>
          <w:sz w:val="22"/>
          <w:szCs w:val="22"/>
        </w:rPr>
        <w:t>4</w:t>
      </w:r>
    </w:p>
    <w:p w:rsidR="00CB2341" w:rsidRPr="00160D43" w:rsidRDefault="00CB2341" w:rsidP="00CB2341">
      <w:pPr>
        <w:pStyle w:val="metan12"/>
        <w:ind w:right="-397"/>
        <w:jc w:val="right"/>
        <w:rPr>
          <w:rFonts w:ascii="Arial" w:hAnsi="Arial" w:cs="Arial"/>
        </w:rPr>
      </w:pPr>
    </w:p>
    <w:p w:rsidR="00CB2341" w:rsidRDefault="00F813BA" w:rsidP="00CB2341">
      <w:pPr>
        <w:rPr>
          <w:rFonts w:ascii="Arial" w:hAnsi="Arial" w:cs="Arial"/>
          <w:b/>
          <w:sz w:val="40"/>
        </w:rPr>
      </w:pPr>
      <w:r>
        <w:rPr>
          <w:rFonts w:ascii="Arial" w:hAnsi="Arial" w:cs="Arial"/>
          <w:b/>
          <w:sz w:val="40"/>
        </w:rPr>
        <w:t>Ohnmacht?</w:t>
      </w:r>
      <w:r w:rsidR="00A373D1">
        <w:rPr>
          <w:rFonts w:ascii="Arial" w:hAnsi="Arial" w:cs="Arial"/>
          <w:b/>
          <w:sz w:val="40"/>
        </w:rPr>
        <w:br/>
      </w:r>
      <w:r>
        <w:rPr>
          <w:rFonts w:ascii="Arial" w:hAnsi="Arial" w:cs="Arial"/>
          <w:b/>
          <w:sz w:val="40"/>
        </w:rPr>
        <w:t>Ermutigung!</w:t>
      </w:r>
    </w:p>
    <w:p w:rsidR="00CB2341" w:rsidRDefault="00CB2341" w:rsidP="00CB2341">
      <w:pPr>
        <w:rPr>
          <w:rFonts w:ascii="Arial" w:hAnsi="Arial" w:cs="Arial"/>
          <w:sz w:val="28"/>
        </w:rPr>
      </w:pPr>
      <w:r>
        <w:rPr>
          <w:rFonts w:ascii="Arial" w:hAnsi="Arial" w:cs="Arial"/>
          <w:sz w:val="28"/>
        </w:rPr>
        <w:t>Wissenschaftliche Jahrestagung</w:t>
      </w:r>
      <w:r w:rsidRPr="00086634">
        <w:rPr>
          <w:rFonts w:ascii="Arial" w:hAnsi="Arial" w:cs="Arial"/>
          <w:sz w:val="28"/>
        </w:rPr>
        <w:t xml:space="preserve"> der </w:t>
      </w:r>
      <w:proofErr w:type="spellStart"/>
      <w:r w:rsidRPr="00086634">
        <w:rPr>
          <w:rFonts w:ascii="Arial" w:hAnsi="Arial" w:cs="Arial"/>
          <w:sz w:val="28"/>
        </w:rPr>
        <w:t>bke</w:t>
      </w:r>
      <w:proofErr w:type="spellEnd"/>
      <w:r w:rsidRPr="00086634">
        <w:rPr>
          <w:rFonts w:ascii="Arial" w:hAnsi="Arial" w:cs="Arial"/>
          <w:sz w:val="28"/>
        </w:rPr>
        <w:t xml:space="preserve"> </w:t>
      </w:r>
      <w:r>
        <w:rPr>
          <w:rFonts w:ascii="Arial" w:hAnsi="Arial" w:cs="Arial"/>
          <w:sz w:val="28"/>
        </w:rPr>
        <w:br/>
      </w:r>
      <w:r w:rsidRPr="00086634">
        <w:rPr>
          <w:rFonts w:ascii="Arial" w:hAnsi="Arial" w:cs="Arial"/>
          <w:sz w:val="28"/>
        </w:rPr>
        <w:t xml:space="preserve">vom </w:t>
      </w:r>
      <w:r w:rsidR="00DF431F">
        <w:rPr>
          <w:rFonts w:ascii="Arial" w:hAnsi="Arial" w:cs="Arial"/>
          <w:sz w:val="28"/>
        </w:rPr>
        <w:t>2</w:t>
      </w:r>
      <w:r w:rsidR="00F813BA">
        <w:rPr>
          <w:rFonts w:ascii="Arial" w:hAnsi="Arial" w:cs="Arial"/>
          <w:sz w:val="28"/>
        </w:rPr>
        <w:t>5</w:t>
      </w:r>
      <w:r w:rsidRPr="00086634">
        <w:rPr>
          <w:rFonts w:ascii="Arial" w:hAnsi="Arial" w:cs="Arial"/>
          <w:sz w:val="28"/>
        </w:rPr>
        <w:t xml:space="preserve">. bis zum </w:t>
      </w:r>
      <w:r w:rsidR="00DF431F">
        <w:rPr>
          <w:rFonts w:ascii="Arial" w:hAnsi="Arial" w:cs="Arial"/>
          <w:sz w:val="28"/>
        </w:rPr>
        <w:t>2</w:t>
      </w:r>
      <w:r w:rsidR="00F813BA">
        <w:rPr>
          <w:rFonts w:ascii="Arial" w:hAnsi="Arial" w:cs="Arial"/>
          <w:sz w:val="28"/>
        </w:rPr>
        <w:t>7</w:t>
      </w:r>
      <w:r w:rsidRPr="00086634">
        <w:rPr>
          <w:rFonts w:ascii="Arial" w:hAnsi="Arial" w:cs="Arial"/>
          <w:sz w:val="28"/>
        </w:rPr>
        <w:t xml:space="preserve">. </w:t>
      </w:r>
      <w:r w:rsidR="00DF431F">
        <w:rPr>
          <w:rFonts w:ascii="Arial" w:hAnsi="Arial" w:cs="Arial"/>
          <w:sz w:val="28"/>
        </w:rPr>
        <w:t>Septemb</w:t>
      </w:r>
      <w:r>
        <w:rPr>
          <w:rFonts w:ascii="Arial" w:hAnsi="Arial" w:cs="Arial"/>
          <w:sz w:val="28"/>
        </w:rPr>
        <w:t xml:space="preserve">er </w:t>
      </w:r>
      <w:r w:rsidRPr="00086634">
        <w:rPr>
          <w:rFonts w:ascii="Arial" w:hAnsi="Arial" w:cs="Arial"/>
          <w:sz w:val="28"/>
        </w:rPr>
        <w:t>20</w:t>
      </w:r>
      <w:r w:rsidR="00A373D1">
        <w:rPr>
          <w:rFonts w:ascii="Arial" w:hAnsi="Arial" w:cs="Arial"/>
          <w:sz w:val="28"/>
        </w:rPr>
        <w:t>2</w:t>
      </w:r>
      <w:r w:rsidR="00F813BA">
        <w:rPr>
          <w:rFonts w:ascii="Arial" w:hAnsi="Arial" w:cs="Arial"/>
          <w:sz w:val="28"/>
        </w:rPr>
        <w:t>4</w:t>
      </w:r>
      <w:r>
        <w:rPr>
          <w:rFonts w:ascii="Arial" w:hAnsi="Arial" w:cs="Arial"/>
          <w:sz w:val="28"/>
        </w:rPr>
        <w:br/>
      </w:r>
      <w:r w:rsidRPr="00086634">
        <w:rPr>
          <w:rFonts w:ascii="Arial" w:hAnsi="Arial" w:cs="Arial"/>
          <w:sz w:val="28"/>
        </w:rPr>
        <w:t xml:space="preserve">in </w:t>
      </w:r>
      <w:r w:rsidR="00F813BA">
        <w:rPr>
          <w:rFonts w:ascii="Arial" w:hAnsi="Arial" w:cs="Arial"/>
          <w:sz w:val="28"/>
        </w:rPr>
        <w:t>Bremen</w:t>
      </w:r>
    </w:p>
    <w:p w:rsidR="002B7975" w:rsidRDefault="002B7975" w:rsidP="00A97A9F">
      <w:pPr>
        <w:spacing w:after="120"/>
        <w:ind w:right="2438"/>
        <w:rPr>
          <w:rFonts w:ascii="Arial" w:hAnsi="Arial" w:cs="Arial"/>
          <w:sz w:val="22"/>
          <w:szCs w:val="22"/>
        </w:rPr>
      </w:pPr>
    </w:p>
    <w:p w:rsidR="00973615" w:rsidRPr="00973615" w:rsidRDefault="0072762F" w:rsidP="00973615">
      <w:pPr>
        <w:spacing w:after="120"/>
        <w:ind w:right="2438"/>
        <w:rPr>
          <w:rFonts w:ascii="Arial" w:hAnsi="Arial" w:cs="Arial"/>
          <w:sz w:val="22"/>
          <w:szCs w:val="22"/>
        </w:rPr>
      </w:pPr>
      <w:r>
        <w:rPr>
          <w:noProof/>
        </w:rPr>
        <w:drawing>
          <wp:anchor distT="0" distB="0" distL="114300" distR="114300" simplePos="0" relativeHeight="251658240" behindDoc="1" locked="0" layoutInCell="1" allowOverlap="1">
            <wp:simplePos x="0" y="0"/>
            <wp:positionH relativeFrom="column">
              <wp:posOffset>-22225</wp:posOffset>
            </wp:positionH>
            <wp:positionV relativeFrom="page">
              <wp:posOffset>5410835</wp:posOffset>
            </wp:positionV>
            <wp:extent cx="1603375" cy="2280920"/>
            <wp:effectExtent l="12700" t="12700" r="9525" b="17780"/>
            <wp:wrapTight wrapText="bothSides">
              <wp:wrapPolygon edited="0">
                <wp:start x="-171" y="-120"/>
                <wp:lineTo x="-171" y="21648"/>
                <wp:lineTo x="21557" y="21648"/>
                <wp:lineTo x="21557" y="-120"/>
                <wp:lineTo x="-171" y="-120"/>
              </wp:wrapPolygon>
            </wp:wrapTight>
            <wp:docPr id="3" name="Grafik 1">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fik 1">
                      <a:hlinkClick r:id="rId6"/>
                    </pic:cNvPr>
                    <pic:cNvPicPr>
                      <a:picLocks/>
                    </pic:cNvPicPr>
                  </pic:nvPicPr>
                  <pic:blipFill>
                    <a:blip r:embed="rId7"/>
                    <a:stretch>
                      <a:fillRect/>
                    </a:stretch>
                  </pic:blipFill>
                  <pic:spPr bwMode="auto">
                    <a:xfrm>
                      <a:off x="0" y="0"/>
                      <a:ext cx="1603375" cy="22809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73615" w:rsidRPr="00973615">
        <w:rPr>
          <w:rFonts w:ascii="Arial" w:hAnsi="Arial" w:cs="Arial"/>
          <w:sz w:val="22"/>
          <w:szCs w:val="22"/>
        </w:rPr>
        <w:t xml:space="preserve">Ohnmachtsgefühle </w:t>
      </w:r>
      <w:r w:rsidR="00973615">
        <w:rPr>
          <w:rFonts w:ascii="Arial" w:hAnsi="Arial" w:cs="Arial"/>
          <w:sz w:val="22"/>
          <w:szCs w:val="22"/>
        </w:rPr>
        <w:t xml:space="preserve">von Kindern Jugendlichen und Eltern </w:t>
      </w:r>
      <w:r w:rsidR="00973615" w:rsidRPr="00973615">
        <w:rPr>
          <w:rFonts w:ascii="Arial" w:hAnsi="Arial" w:cs="Arial"/>
          <w:sz w:val="22"/>
          <w:szCs w:val="22"/>
        </w:rPr>
        <w:t>entstehen oft vor dem Hintergrund der vielfältigen psychosozialen Belastungen im Leben von Kindern, Jugendlichen und ihren Familien, wie dem Aufwachsen in Armut, dem Erleben und der Folgen von Flucht und Migration oder dem anhaltenden gesellschaftlichen Optimierungsdruck.</w:t>
      </w:r>
    </w:p>
    <w:p w:rsidR="00973615" w:rsidRPr="00973615" w:rsidRDefault="00973615" w:rsidP="00973615">
      <w:pPr>
        <w:spacing w:after="120"/>
        <w:ind w:right="2438"/>
        <w:rPr>
          <w:rFonts w:ascii="Arial" w:hAnsi="Arial" w:cs="Arial"/>
          <w:sz w:val="22"/>
          <w:szCs w:val="22"/>
        </w:rPr>
      </w:pPr>
      <w:r w:rsidRPr="00973615">
        <w:rPr>
          <w:rFonts w:ascii="Arial" w:hAnsi="Arial" w:cs="Arial"/>
          <w:sz w:val="22"/>
          <w:szCs w:val="22"/>
        </w:rPr>
        <w:t xml:space="preserve">Ohnmacht lähmt Kinder, Jugendliche, Familien und Fachkräfte. Was brauchen Familien, um wieder in Bewegung zu kommen? </w:t>
      </w:r>
      <w:r w:rsidRPr="00973615">
        <w:rPr>
          <w:rFonts w:ascii="Arial" w:hAnsi="Arial" w:cs="Arial"/>
          <w:sz w:val="22"/>
          <w:szCs w:val="22"/>
        </w:rPr>
        <w:t>Welche Beratungsansätze vermitteln Ermutigung? Wie kann Erziehungsberatung wirksam und handlungsfähig bleiben?</w:t>
      </w:r>
    </w:p>
    <w:p w:rsidR="00A373D1" w:rsidRPr="00A373D1" w:rsidRDefault="00A373D1" w:rsidP="00A97A9F">
      <w:pPr>
        <w:spacing w:after="120"/>
        <w:ind w:right="2438"/>
        <w:rPr>
          <w:rFonts w:ascii="Arial" w:hAnsi="Arial" w:cs="Arial"/>
          <w:sz w:val="22"/>
          <w:szCs w:val="22"/>
        </w:rPr>
      </w:pPr>
      <w:r w:rsidRPr="00A373D1">
        <w:rPr>
          <w:rFonts w:ascii="Arial" w:hAnsi="Arial" w:cs="Arial"/>
          <w:sz w:val="22"/>
          <w:szCs w:val="22"/>
        </w:rPr>
        <w:t xml:space="preserve">Die Wissenschaftliche Jahrestagung der </w:t>
      </w:r>
      <w:proofErr w:type="spellStart"/>
      <w:r w:rsidRPr="00A373D1">
        <w:rPr>
          <w:rFonts w:ascii="Arial" w:hAnsi="Arial" w:cs="Arial"/>
          <w:sz w:val="22"/>
          <w:szCs w:val="22"/>
        </w:rPr>
        <w:t>bke</w:t>
      </w:r>
      <w:proofErr w:type="spellEnd"/>
      <w:r w:rsidRPr="00A373D1">
        <w:rPr>
          <w:rFonts w:ascii="Arial" w:hAnsi="Arial" w:cs="Arial"/>
          <w:sz w:val="22"/>
          <w:szCs w:val="22"/>
        </w:rPr>
        <w:t xml:space="preserve"> 202</w:t>
      </w:r>
      <w:r w:rsidR="00973615">
        <w:rPr>
          <w:rFonts w:ascii="Arial" w:hAnsi="Arial" w:cs="Arial"/>
          <w:sz w:val="22"/>
          <w:szCs w:val="22"/>
        </w:rPr>
        <w:t>4</w:t>
      </w:r>
      <w:r w:rsidRPr="00A373D1">
        <w:rPr>
          <w:rFonts w:ascii="Arial" w:hAnsi="Arial" w:cs="Arial"/>
          <w:sz w:val="22"/>
          <w:szCs w:val="22"/>
        </w:rPr>
        <w:t xml:space="preserve"> in </w:t>
      </w:r>
      <w:r w:rsidR="00973615">
        <w:rPr>
          <w:rFonts w:ascii="Arial" w:hAnsi="Arial" w:cs="Arial"/>
          <w:sz w:val="22"/>
          <w:szCs w:val="22"/>
        </w:rPr>
        <w:t>Bremen</w:t>
      </w:r>
      <w:r w:rsidRPr="00A373D1">
        <w:rPr>
          <w:rFonts w:ascii="Arial" w:hAnsi="Arial" w:cs="Arial"/>
          <w:sz w:val="22"/>
          <w:szCs w:val="22"/>
        </w:rPr>
        <w:t xml:space="preserve"> widmet sich eingehend</w:t>
      </w:r>
      <w:r w:rsidR="00A36F40">
        <w:rPr>
          <w:rFonts w:ascii="Arial" w:hAnsi="Arial" w:cs="Arial"/>
          <w:sz w:val="22"/>
          <w:szCs w:val="22"/>
        </w:rPr>
        <w:t xml:space="preserve"> </w:t>
      </w:r>
      <w:r w:rsidR="00973615">
        <w:rPr>
          <w:rFonts w:ascii="Arial" w:hAnsi="Arial" w:cs="Arial"/>
          <w:sz w:val="22"/>
          <w:szCs w:val="22"/>
        </w:rPr>
        <w:t>den Fragen um Ohnmacht und Ermutigung durch Beratung.</w:t>
      </w:r>
    </w:p>
    <w:p w:rsidR="00CB2341" w:rsidRDefault="00CB2341" w:rsidP="00A97A9F">
      <w:pPr>
        <w:spacing w:after="120"/>
        <w:ind w:right="2438"/>
        <w:rPr>
          <w:rFonts w:ascii="Arial" w:hAnsi="Arial" w:cs="Arial"/>
          <w:sz w:val="22"/>
        </w:rPr>
      </w:pPr>
      <w:r>
        <w:rPr>
          <w:rFonts w:ascii="Arial" w:hAnsi="Arial" w:cs="Arial"/>
          <w:sz w:val="22"/>
        </w:rPr>
        <w:t xml:space="preserve">Das </w:t>
      </w:r>
      <w:hyperlink r:id="rId8" w:history="1">
        <w:r w:rsidRPr="000E1381">
          <w:rPr>
            <w:rStyle w:val="Hyperlink"/>
            <w:rFonts w:ascii="Arial" w:hAnsi="Arial" w:cs="Arial"/>
            <w:sz w:val="22"/>
          </w:rPr>
          <w:t>Program</w:t>
        </w:r>
        <w:r w:rsidRPr="000E1381">
          <w:rPr>
            <w:rStyle w:val="Hyperlink"/>
            <w:rFonts w:ascii="Arial" w:hAnsi="Arial" w:cs="Arial"/>
            <w:sz w:val="22"/>
          </w:rPr>
          <w:t>m der</w:t>
        </w:r>
        <w:r w:rsidRPr="000E1381">
          <w:rPr>
            <w:rStyle w:val="Hyperlink"/>
            <w:rFonts w:ascii="Arial" w:hAnsi="Arial" w:cs="Arial"/>
            <w:sz w:val="22"/>
          </w:rPr>
          <w:t xml:space="preserve"> </w:t>
        </w:r>
        <w:r w:rsidRPr="000E1381">
          <w:rPr>
            <w:rStyle w:val="Hyperlink"/>
            <w:rFonts w:ascii="Arial" w:hAnsi="Arial" w:cs="Arial"/>
            <w:sz w:val="22"/>
          </w:rPr>
          <w:t>T</w:t>
        </w:r>
        <w:r w:rsidRPr="000E1381">
          <w:rPr>
            <w:rStyle w:val="Hyperlink"/>
            <w:rFonts w:ascii="Arial" w:hAnsi="Arial" w:cs="Arial"/>
            <w:sz w:val="22"/>
          </w:rPr>
          <w:t>agung</w:t>
        </w:r>
      </w:hyperlink>
      <w:r>
        <w:rPr>
          <w:rFonts w:ascii="Arial" w:hAnsi="Arial" w:cs="Arial"/>
          <w:sz w:val="22"/>
        </w:rPr>
        <w:t xml:space="preserve"> </w:t>
      </w:r>
      <w:r w:rsidR="002B7975">
        <w:rPr>
          <w:rFonts w:ascii="Arial" w:hAnsi="Arial" w:cs="Arial"/>
          <w:sz w:val="22"/>
        </w:rPr>
        <w:t>mit dem Titel „</w:t>
      </w:r>
      <w:r w:rsidR="00973615">
        <w:rPr>
          <w:rFonts w:ascii="Arial" w:hAnsi="Arial" w:cs="Arial"/>
          <w:sz w:val="22"/>
        </w:rPr>
        <w:t>Ohnmacht? Ermutigung!</w:t>
      </w:r>
      <w:r w:rsidR="002B7975">
        <w:rPr>
          <w:rFonts w:ascii="Arial" w:hAnsi="Arial" w:cs="Arial"/>
          <w:sz w:val="22"/>
        </w:rPr>
        <w:t xml:space="preserve">“ </w:t>
      </w:r>
      <w:r w:rsidR="00DF431F">
        <w:rPr>
          <w:rFonts w:ascii="Arial" w:hAnsi="Arial" w:cs="Arial"/>
          <w:sz w:val="22"/>
        </w:rPr>
        <w:t xml:space="preserve">der </w:t>
      </w:r>
      <w:proofErr w:type="spellStart"/>
      <w:r w:rsidR="00DF431F">
        <w:rPr>
          <w:rFonts w:ascii="Arial" w:hAnsi="Arial" w:cs="Arial"/>
          <w:sz w:val="22"/>
        </w:rPr>
        <w:t>bke</w:t>
      </w:r>
      <w:proofErr w:type="spellEnd"/>
      <w:r w:rsidR="00DF431F">
        <w:rPr>
          <w:rFonts w:ascii="Arial" w:hAnsi="Arial" w:cs="Arial"/>
          <w:sz w:val="22"/>
        </w:rPr>
        <w:t xml:space="preserve"> vom 2</w:t>
      </w:r>
      <w:r w:rsidR="00973615">
        <w:rPr>
          <w:rFonts w:ascii="Arial" w:hAnsi="Arial" w:cs="Arial"/>
          <w:sz w:val="22"/>
        </w:rPr>
        <w:t>5</w:t>
      </w:r>
      <w:r w:rsidR="00DF431F">
        <w:rPr>
          <w:rFonts w:ascii="Arial" w:hAnsi="Arial" w:cs="Arial"/>
          <w:sz w:val="22"/>
        </w:rPr>
        <w:t>. bis zum 2</w:t>
      </w:r>
      <w:r w:rsidR="00973615">
        <w:rPr>
          <w:rFonts w:ascii="Arial" w:hAnsi="Arial" w:cs="Arial"/>
          <w:sz w:val="22"/>
        </w:rPr>
        <w:t>7</w:t>
      </w:r>
      <w:r w:rsidR="00A97A9F">
        <w:rPr>
          <w:rFonts w:ascii="Arial" w:hAnsi="Arial" w:cs="Arial"/>
          <w:sz w:val="22"/>
        </w:rPr>
        <w:t>.</w:t>
      </w:r>
      <w:r w:rsidR="00DF431F">
        <w:rPr>
          <w:rFonts w:ascii="Arial" w:hAnsi="Arial" w:cs="Arial"/>
          <w:sz w:val="22"/>
        </w:rPr>
        <w:t xml:space="preserve"> </w:t>
      </w:r>
      <w:r w:rsidR="00A97A9F">
        <w:rPr>
          <w:rFonts w:ascii="Arial" w:hAnsi="Arial" w:cs="Arial"/>
          <w:sz w:val="22"/>
        </w:rPr>
        <w:t>Septe</w:t>
      </w:r>
      <w:r w:rsidR="00A97A9F">
        <w:rPr>
          <w:rFonts w:ascii="Arial" w:hAnsi="Arial" w:cs="Arial"/>
          <w:sz w:val="22"/>
        </w:rPr>
        <w:t>m</w:t>
      </w:r>
      <w:r w:rsidR="00A97A9F">
        <w:rPr>
          <w:rFonts w:ascii="Arial" w:hAnsi="Arial" w:cs="Arial"/>
          <w:sz w:val="22"/>
        </w:rPr>
        <w:t>ber</w:t>
      </w:r>
      <w:r w:rsidR="00DF431F">
        <w:rPr>
          <w:rFonts w:ascii="Arial" w:hAnsi="Arial" w:cs="Arial"/>
          <w:sz w:val="22"/>
        </w:rPr>
        <w:t xml:space="preserve"> 20</w:t>
      </w:r>
      <w:r w:rsidR="00A373D1">
        <w:rPr>
          <w:rFonts w:ascii="Arial" w:hAnsi="Arial" w:cs="Arial"/>
          <w:sz w:val="22"/>
        </w:rPr>
        <w:t>2</w:t>
      </w:r>
      <w:r w:rsidR="00973615">
        <w:rPr>
          <w:rFonts w:ascii="Arial" w:hAnsi="Arial" w:cs="Arial"/>
          <w:sz w:val="22"/>
        </w:rPr>
        <w:t>4</w:t>
      </w:r>
      <w:r w:rsidR="00A97A9F">
        <w:rPr>
          <w:rFonts w:ascii="Arial" w:hAnsi="Arial" w:cs="Arial"/>
          <w:sz w:val="22"/>
        </w:rPr>
        <w:t xml:space="preserve"> </w:t>
      </w:r>
      <w:r w:rsidR="00A373D1">
        <w:rPr>
          <w:rFonts w:ascii="Arial" w:hAnsi="Arial" w:cs="Arial"/>
          <w:sz w:val="22"/>
        </w:rPr>
        <w:t xml:space="preserve">in </w:t>
      </w:r>
      <w:r w:rsidR="00973615">
        <w:rPr>
          <w:rFonts w:ascii="Arial" w:hAnsi="Arial" w:cs="Arial"/>
          <w:sz w:val="22"/>
        </w:rPr>
        <w:t>Bremen</w:t>
      </w:r>
      <w:r>
        <w:rPr>
          <w:rFonts w:ascii="Arial" w:hAnsi="Arial" w:cs="Arial"/>
          <w:sz w:val="22"/>
        </w:rPr>
        <w:t xml:space="preserve"> kann von </w:t>
      </w:r>
      <w:r w:rsidRPr="00876CCD">
        <w:rPr>
          <w:rFonts w:ascii="Arial" w:hAnsi="Arial" w:cs="Arial"/>
          <w:sz w:val="22"/>
        </w:rPr>
        <w:t>www.bke.de</w:t>
      </w:r>
      <w:r>
        <w:rPr>
          <w:rFonts w:ascii="Arial" w:hAnsi="Arial" w:cs="Arial"/>
          <w:sz w:val="22"/>
        </w:rPr>
        <w:t xml:space="preserve"> heruntergeladen werden. Dort ist auch eine Onlineanme</w:t>
      </w:r>
      <w:r>
        <w:rPr>
          <w:rFonts w:ascii="Arial" w:hAnsi="Arial" w:cs="Arial"/>
          <w:sz w:val="22"/>
        </w:rPr>
        <w:t>l</w:t>
      </w:r>
      <w:r>
        <w:rPr>
          <w:rFonts w:ascii="Arial" w:hAnsi="Arial" w:cs="Arial"/>
          <w:sz w:val="22"/>
        </w:rPr>
        <w:t>dung möglich.</w:t>
      </w:r>
    </w:p>
    <w:p w:rsidR="00CB2341" w:rsidRDefault="00CB2341" w:rsidP="00A97A9F">
      <w:pPr>
        <w:spacing w:after="120"/>
        <w:ind w:right="2013"/>
        <w:rPr>
          <w:rFonts w:ascii="Arial" w:hAnsi="Arial" w:cs="Arial"/>
          <w:sz w:val="22"/>
        </w:rPr>
      </w:pPr>
    </w:p>
    <w:sectPr w:rsidR="00CB2341" w:rsidSect="00CB2341">
      <w:pgSz w:w="11907" w:h="16840"/>
      <w:pgMar w:top="1135" w:right="992" w:bottom="851"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taKorrespondenz">
    <w:altName w:val="Times New Roman"/>
    <w:panose1 w:val="020B0604020202020204"/>
    <w:charset w:val="00"/>
    <w:family w:val="swiss"/>
    <w:pitch w:val="variable"/>
    <w:sig w:usb0="000000AF" w:usb1="10002048" w:usb2="00000000" w:usb3="00000000" w:csb0="00000001" w:csb1="00000000"/>
  </w:font>
  <w:font w:name="MetaNormal">
    <w:panose1 w:val="020B0604020202020204"/>
    <w:charset w:val="02"/>
    <w:family w:val="auto"/>
    <w:pitch w:val="variable"/>
    <w:sig w:usb0="00000000" w:usb1="10000000" w:usb2="00000000" w:usb3="00000000" w:csb0="80000000" w:csb1="00000000"/>
  </w:font>
  <w:font w:name="Meta">
    <w:altName w:val="Cambria"/>
    <w:panose1 w:val="020B0604020202020204"/>
    <w:charset w:val="4D"/>
    <w:family w:val="auto"/>
    <w:pitch w:val="variable"/>
    <w:sig w:usb0="800000AF" w:usb1="4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attachedTemplate r:id="rId1"/>
  <w:stylePaneSortMethod w:val="0000"/>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C7"/>
    <w:rsid w:val="001672E9"/>
    <w:rsid w:val="00255EE8"/>
    <w:rsid w:val="002B7975"/>
    <w:rsid w:val="00317C80"/>
    <w:rsid w:val="004B5623"/>
    <w:rsid w:val="0052337B"/>
    <w:rsid w:val="005F5E29"/>
    <w:rsid w:val="00672A56"/>
    <w:rsid w:val="0072762F"/>
    <w:rsid w:val="00774423"/>
    <w:rsid w:val="007D1DAB"/>
    <w:rsid w:val="008021A0"/>
    <w:rsid w:val="00813107"/>
    <w:rsid w:val="00862A72"/>
    <w:rsid w:val="00973615"/>
    <w:rsid w:val="00974745"/>
    <w:rsid w:val="00A36F40"/>
    <w:rsid w:val="00A373D1"/>
    <w:rsid w:val="00A97A9F"/>
    <w:rsid w:val="00CB2341"/>
    <w:rsid w:val="00DF431F"/>
    <w:rsid w:val="00F813BA"/>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F73DC"/>
  <w14:defaultImageDpi w14:val="300"/>
  <w15:chartTrackingRefBased/>
  <w15:docId w15:val="{F7B185B5-1D86-A24A-A256-6AEB145B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outlineLvl w:val="0"/>
    </w:pPr>
    <w:rPr>
      <w:rFonts w:ascii="MetaKorrespondenz" w:hAnsi="MetaKorrespondenz"/>
      <w:b/>
      <w:sz w:val="72"/>
    </w:rPr>
  </w:style>
  <w:style w:type="paragraph" w:styleId="berschrift2">
    <w:name w:val="heading 2"/>
    <w:basedOn w:val="Standard"/>
    <w:next w:val="Standard"/>
    <w:qFormat/>
    <w:pPr>
      <w:keepNext/>
      <w:outlineLvl w:val="1"/>
    </w:pPr>
    <w:rPr>
      <w:rFonts w:ascii="MetaKorrespondenz" w:hAnsi="MetaKorrespondenz"/>
      <w:b/>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metan11">
    <w:name w:val="metan11"/>
    <w:basedOn w:val="Standard"/>
    <w:pPr>
      <w:spacing w:line="260" w:lineRule="auto"/>
    </w:pPr>
    <w:rPr>
      <w:rFonts w:ascii="MetaNormal" w:hAnsi="MetaNormal"/>
      <w:sz w:val="22"/>
    </w:rPr>
  </w:style>
  <w:style w:type="paragraph" w:customStyle="1" w:styleId="metan13f">
    <w:name w:val="metan13f"/>
    <w:basedOn w:val="Standard"/>
    <w:pPr>
      <w:spacing w:line="300" w:lineRule="auto"/>
    </w:pPr>
    <w:rPr>
      <w:rFonts w:ascii="MetaNormal" w:hAnsi="MetaNormal"/>
      <w:b/>
      <w:sz w:val="26"/>
    </w:rPr>
  </w:style>
  <w:style w:type="paragraph" w:customStyle="1" w:styleId="metan12">
    <w:name w:val="metan12"/>
    <w:basedOn w:val="Standard"/>
    <w:pPr>
      <w:spacing w:line="260" w:lineRule="auto"/>
    </w:pPr>
    <w:rPr>
      <w:rFonts w:ascii="MetaNormal" w:hAnsi="MetaNormal"/>
      <w:sz w:val="24"/>
    </w:rPr>
  </w:style>
  <w:style w:type="character" w:styleId="Hyperlink">
    <w:name w:val="Hyperlink"/>
    <w:rPr>
      <w:color w:val="0000FF"/>
      <w:u w:val="single"/>
    </w:rPr>
  </w:style>
  <w:style w:type="paragraph" w:styleId="Textkrper">
    <w:name w:val="Body Text"/>
    <w:basedOn w:val="Standard"/>
    <w:rPr>
      <w:rFonts w:ascii="MetaKorrespondenz" w:hAnsi="MetaKorrespondenz"/>
      <w:sz w:val="32"/>
    </w:rPr>
  </w:style>
  <w:style w:type="paragraph" w:customStyle="1" w:styleId="BodyText2">
    <w:name w:val="Body Text 2"/>
    <w:basedOn w:val="Standard"/>
    <w:pPr>
      <w:spacing w:line="192" w:lineRule="auto"/>
      <w:ind w:right="737"/>
    </w:pPr>
    <w:rPr>
      <w:rFonts w:ascii="MetaKorrespondenz" w:hAnsi="MetaKorrespondenz"/>
      <w:b/>
      <w:sz w:val="23"/>
    </w:rPr>
  </w:style>
  <w:style w:type="character" w:styleId="BesuchterLink">
    <w:name w:val="FollowedHyperlink"/>
    <w:rsid w:val="00540CD8"/>
    <w:rPr>
      <w:color w:val="800080"/>
      <w:u w:val="single"/>
    </w:rPr>
  </w:style>
  <w:style w:type="paragraph" w:customStyle="1" w:styleId="Pa0">
    <w:name w:val="Pa0"/>
    <w:basedOn w:val="Standard"/>
    <w:next w:val="Standard"/>
    <w:rsid w:val="00C36CC2"/>
    <w:pPr>
      <w:overflowPunct/>
      <w:spacing w:line="201" w:lineRule="atLeast"/>
      <w:textAlignment w:val="auto"/>
    </w:pPr>
    <w:rPr>
      <w:rFonts w:ascii="Meta" w:hAnsi="Meta"/>
      <w:sz w:val="24"/>
      <w:szCs w:val="24"/>
    </w:rPr>
  </w:style>
  <w:style w:type="character" w:styleId="Kommentarzeichen">
    <w:name w:val="annotation reference"/>
    <w:semiHidden/>
    <w:rsid w:val="00A55AE1"/>
    <w:rPr>
      <w:sz w:val="16"/>
      <w:szCs w:val="16"/>
    </w:rPr>
  </w:style>
  <w:style w:type="paragraph" w:styleId="Kommentartext">
    <w:name w:val="annotation text"/>
    <w:basedOn w:val="Standard"/>
    <w:semiHidden/>
    <w:rsid w:val="00A55AE1"/>
    <w:pPr>
      <w:overflowPunct/>
      <w:autoSpaceDE/>
      <w:autoSpaceDN/>
      <w:adjustRightInd/>
      <w:textAlignment w:val="auto"/>
    </w:pPr>
  </w:style>
  <w:style w:type="paragraph" w:styleId="Sprechblasentext">
    <w:name w:val="Balloon Text"/>
    <w:basedOn w:val="Standard"/>
    <w:semiHidden/>
    <w:rsid w:val="00A55AE1"/>
    <w:rPr>
      <w:rFonts w:ascii="Tahoma" w:hAnsi="Tahoma" w:cs="Tahoma"/>
      <w:sz w:val="16"/>
      <w:szCs w:val="16"/>
    </w:rPr>
  </w:style>
  <w:style w:type="paragraph" w:customStyle="1" w:styleId="Pa3">
    <w:name w:val="Pa3"/>
    <w:basedOn w:val="Standard"/>
    <w:next w:val="Standard"/>
    <w:rsid w:val="005237F6"/>
    <w:pPr>
      <w:overflowPunct/>
      <w:spacing w:line="197" w:lineRule="atLeast"/>
      <w:textAlignment w:val="auto"/>
    </w:pPr>
    <w:rPr>
      <w:rFonts w:ascii="Meta" w:hAnsi="Meta"/>
      <w:sz w:val="24"/>
      <w:szCs w:val="24"/>
    </w:rPr>
  </w:style>
  <w:style w:type="paragraph" w:styleId="StandardWeb">
    <w:name w:val="Normal (Web)"/>
    <w:basedOn w:val="Standard"/>
    <w:rsid w:val="00973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403">
      <w:bodyDiv w:val="1"/>
      <w:marLeft w:val="0"/>
      <w:marRight w:val="0"/>
      <w:marTop w:val="0"/>
      <w:marBottom w:val="0"/>
      <w:divBdr>
        <w:top w:val="none" w:sz="0" w:space="0" w:color="auto"/>
        <w:left w:val="none" w:sz="0" w:space="0" w:color="auto"/>
        <w:bottom w:val="none" w:sz="0" w:space="0" w:color="auto"/>
        <w:right w:val="none" w:sz="0" w:space="0" w:color="auto"/>
      </w:divBdr>
      <w:divsChild>
        <w:div w:id="566961401">
          <w:marLeft w:val="0"/>
          <w:marRight w:val="0"/>
          <w:marTop w:val="0"/>
          <w:marBottom w:val="0"/>
          <w:divBdr>
            <w:top w:val="none" w:sz="0" w:space="0" w:color="auto"/>
            <w:left w:val="none" w:sz="0" w:space="0" w:color="auto"/>
            <w:bottom w:val="none" w:sz="0" w:space="0" w:color="auto"/>
            <w:right w:val="none" w:sz="0" w:space="0" w:color="auto"/>
          </w:divBdr>
          <w:divsChild>
            <w:div w:id="1305309226">
              <w:marLeft w:val="0"/>
              <w:marRight w:val="0"/>
              <w:marTop w:val="0"/>
              <w:marBottom w:val="0"/>
              <w:divBdr>
                <w:top w:val="none" w:sz="0" w:space="0" w:color="auto"/>
                <w:left w:val="none" w:sz="0" w:space="0" w:color="auto"/>
                <w:bottom w:val="none" w:sz="0" w:space="0" w:color="auto"/>
                <w:right w:val="none" w:sz="0" w:space="0" w:color="auto"/>
              </w:divBdr>
              <w:divsChild>
                <w:div w:id="3961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5001">
      <w:bodyDiv w:val="1"/>
      <w:marLeft w:val="0"/>
      <w:marRight w:val="0"/>
      <w:marTop w:val="0"/>
      <w:marBottom w:val="0"/>
      <w:divBdr>
        <w:top w:val="none" w:sz="0" w:space="0" w:color="auto"/>
        <w:left w:val="none" w:sz="0" w:space="0" w:color="auto"/>
        <w:bottom w:val="none" w:sz="0" w:space="0" w:color="auto"/>
        <w:right w:val="none" w:sz="0" w:space="0" w:color="auto"/>
      </w:divBdr>
    </w:div>
    <w:div w:id="162477250">
      <w:bodyDiv w:val="1"/>
      <w:marLeft w:val="0"/>
      <w:marRight w:val="0"/>
      <w:marTop w:val="0"/>
      <w:marBottom w:val="0"/>
      <w:divBdr>
        <w:top w:val="none" w:sz="0" w:space="0" w:color="auto"/>
        <w:left w:val="none" w:sz="0" w:space="0" w:color="auto"/>
        <w:bottom w:val="none" w:sz="0" w:space="0" w:color="auto"/>
        <w:right w:val="none" w:sz="0" w:space="0" w:color="auto"/>
      </w:divBdr>
      <w:divsChild>
        <w:div w:id="1098209810">
          <w:marLeft w:val="0"/>
          <w:marRight w:val="0"/>
          <w:marTop w:val="0"/>
          <w:marBottom w:val="0"/>
          <w:divBdr>
            <w:top w:val="none" w:sz="0" w:space="0" w:color="auto"/>
            <w:left w:val="none" w:sz="0" w:space="0" w:color="auto"/>
            <w:bottom w:val="none" w:sz="0" w:space="0" w:color="auto"/>
            <w:right w:val="none" w:sz="0" w:space="0" w:color="auto"/>
          </w:divBdr>
          <w:divsChild>
            <w:div w:id="1661695122">
              <w:marLeft w:val="0"/>
              <w:marRight w:val="0"/>
              <w:marTop w:val="0"/>
              <w:marBottom w:val="0"/>
              <w:divBdr>
                <w:top w:val="none" w:sz="0" w:space="0" w:color="auto"/>
                <w:left w:val="none" w:sz="0" w:space="0" w:color="auto"/>
                <w:bottom w:val="none" w:sz="0" w:space="0" w:color="auto"/>
                <w:right w:val="none" w:sz="0" w:space="0" w:color="auto"/>
              </w:divBdr>
              <w:divsChild>
                <w:div w:id="9656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7807">
      <w:bodyDiv w:val="1"/>
      <w:marLeft w:val="0"/>
      <w:marRight w:val="0"/>
      <w:marTop w:val="0"/>
      <w:marBottom w:val="0"/>
      <w:divBdr>
        <w:top w:val="none" w:sz="0" w:space="0" w:color="auto"/>
        <w:left w:val="none" w:sz="0" w:space="0" w:color="auto"/>
        <w:bottom w:val="none" w:sz="0" w:space="0" w:color="auto"/>
        <w:right w:val="none" w:sz="0" w:space="0" w:color="auto"/>
      </w:divBdr>
      <w:divsChild>
        <w:div w:id="463037614">
          <w:marLeft w:val="0"/>
          <w:marRight w:val="0"/>
          <w:marTop w:val="0"/>
          <w:marBottom w:val="0"/>
          <w:divBdr>
            <w:top w:val="none" w:sz="0" w:space="0" w:color="auto"/>
            <w:left w:val="none" w:sz="0" w:space="0" w:color="auto"/>
            <w:bottom w:val="none" w:sz="0" w:space="0" w:color="auto"/>
            <w:right w:val="none" w:sz="0" w:space="0" w:color="auto"/>
          </w:divBdr>
          <w:divsChild>
            <w:div w:id="1339043413">
              <w:marLeft w:val="0"/>
              <w:marRight w:val="0"/>
              <w:marTop w:val="0"/>
              <w:marBottom w:val="0"/>
              <w:divBdr>
                <w:top w:val="none" w:sz="0" w:space="0" w:color="auto"/>
                <w:left w:val="none" w:sz="0" w:space="0" w:color="auto"/>
                <w:bottom w:val="none" w:sz="0" w:space="0" w:color="auto"/>
                <w:right w:val="none" w:sz="0" w:space="0" w:color="auto"/>
              </w:divBdr>
              <w:divsChild>
                <w:div w:id="1529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9896">
      <w:bodyDiv w:val="1"/>
      <w:marLeft w:val="0"/>
      <w:marRight w:val="0"/>
      <w:marTop w:val="0"/>
      <w:marBottom w:val="0"/>
      <w:divBdr>
        <w:top w:val="none" w:sz="0" w:space="0" w:color="auto"/>
        <w:left w:val="none" w:sz="0" w:space="0" w:color="auto"/>
        <w:bottom w:val="none" w:sz="0" w:space="0" w:color="auto"/>
        <w:right w:val="none" w:sz="0" w:space="0" w:color="auto"/>
      </w:divBdr>
    </w:div>
    <w:div w:id="719943809">
      <w:bodyDiv w:val="1"/>
      <w:marLeft w:val="0"/>
      <w:marRight w:val="0"/>
      <w:marTop w:val="0"/>
      <w:marBottom w:val="0"/>
      <w:divBdr>
        <w:top w:val="none" w:sz="0" w:space="0" w:color="auto"/>
        <w:left w:val="none" w:sz="0" w:space="0" w:color="auto"/>
        <w:bottom w:val="none" w:sz="0" w:space="0" w:color="auto"/>
        <w:right w:val="none" w:sz="0" w:space="0" w:color="auto"/>
      </w:divBdr>
      <w:divsChild>
        <w:div w:id="742526401">
          <w:marLeft w:val="0"/>
          <w:marRight w:val="0"/>
          <w:marTop w:val="0"/>
          <w:marBottom w:val="0"/>
          <w:divBdr>
            <w:top w:val="none" w:sz="0" w:space="0" w:color="auto"/>
            <w:left w:val="none" w:sz="0" w:space="0" w:color="auto"/>
            <w:bottom w:val="none" w:sz="0" w:space="0" w:color="auto"/>
            <w:right w:val="none" w:sz="0" w:space="0" w:color="auto"/>
          </w:divBdr>
          <w:divsChild>
            <w:div w:id="2003578407">
              <w:marLeft w:val="0"/>
              <w:marRight w:val="0"/>
              <w:marTop w:val="0"/>
              <w:marBottom w:val="0"/>
              <w:divBdr>
                <w:top w:val="none" w:sz="0" w:space="0" w:color="auto"/>
                <w:left w:val="none" w:sz="0" w:space="0" w:color="auto"/>
                <w:bottom w:val="none" w:sz="0" w:space="0" w:color="auto"/>
                <w:right w:val="none" w:sz="0" w:space="0" w:color="auto"/>
              </w:divBdr>
              <w:divsChild>
                <w:div w:id="8260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48629">
      <w:bodyDiv w:val="1"/>
      <w:marLeft w:val="0"/>
      <w:marRight w:val="0"/>
      <w:marTop w:val="0"/>
      <w:marBottom w:val="0"/>
      <w:divBdr>
        <w:top w:val="none" w:sz="0" w:space="0" w:color="auto"/>
        <w:left w:val="none" w:sz="0" w:space="0" w:color="auto"/>
        <w:bottom w:val="none" w:sz="0" w:space="0" w:color="auto"/>
        <w:right w:val="none" w:sz="0" w:space="0" w:color="auto"/>
      </w:divBdr>
    </w:div>
    <w:div w:id="1005397136">
      <w:bodyDiv w:val="1"/>
      <w:marLeft w:val="0"/>
      <w:marRight w:val="0"/>
      <w:marTop w:val="0"/>
      <w:marBottom w:val="0"/>
      <w:divBdr>
        <w:top w:val="none" w:sz="0" w:space="0" w:color="auto"/>
        <w:left w:val="none" w:sz="0" w:space="0" w:color="auto"/>
        <w:bottom w:val="none" w:sz="0" w:space="0" w:color="auto"/>
        <w:right w:val="none" w:sz="0" w:space="0" w:color="auto"/>
      </w:divBdr>
    </w:div>
    <w:div w:id="1036924488">
      <w:bodyDiv w:val="1"/>
      <w:marLeft w:val="0"/>
      <w:marRight w:val="0"/>
      <w:marTop w:val="0"/>
      <w:marBottom w:val="0"/>
      <w:divBdr>
        <w:top w:val="none" w:sz="0" w:space="0" w:color="auto"/>
        <w:left w:val="none" w:sz="0" w:space="0" w:color="auto"/>
        <w:bottom w:val="none" w:sz="0" w:space="0" w:color="auto"/>
        <w:right w:val="none" w:sz="0" w:space="0" w:color="auto"/>
      </w:divBdr>
    </w:div>
    <w:div w:id="1816750591">
      <w:bodyDiv w:val="1"/>
      <w:marLeft w:val="0"/>
      <w:marRight w:val="0"/>
      <w:marTop w:val="0"/>
      <w:marBottom w:val="0"/>
      <w:divBdr>
        <w:top w:val="none" w:sz="0" w:space="0" w:color="auto"/>
        <w:left w:val="none" w:sz="0" w:space="0" w:color="auto"/>
        <w:bottom w:val="none" w:sz="0" w:space="0" w:color="auto"/>
        <w:right w:val="none" w:sz="0" w:space="0" w:color="auto"/>
      </w:divBdr>
    </w:div>
    <w:div w:id="1957372683">
      <w:bodyDiv w:val="1"/>
      <w:marLeft w:val="0"/>
      <w:marRight w:val="0"/>
      <w:marTop w:val="0"/>
      <w:marBottom w:val="0"/>
      <w:divBdr>
        <w:top w:val="none" w:sz="0" w:space="0" w:color="auto"/>
        <w:left w:val="none" w:sz="0" w:space="0" w:color="auto"/>
        <w:bottom w:val="none" w:sz="0" w:space="0" w:color="auto"/>
        <w:right w:val="none" w:sz="0" w:space="0" w:color="auto"/>
      </w:divBdr>
      <w:divsChild>
        <w:div w:id="770514529">
          <w:marLeft w:val="0"/>
          <w:marRight w:val="0"/>
          <w:marTop w:val="0"/>
          <w:marBottom w:val="0"/>
          <w:divBdr>
            <w:top w:val="none" w:sz="0" w:space="0" w:color="auto"/>
            <w:left w:val="none" w:sz="0" w:space="0" w:color="auto"/>
            <w:bottom w:val="none" w:sz="0" w:space="0" w:color="auto"/>
            <w:right w:val="none" w:sz="0" w:space="0" w:color="auto"/>
          </w:divBdr>
          <w:divsChild>
            <w:div w:id="863902176">
              <w:marLeft w:val="0"/>
              <w:marRight w:val="0"/>
              <w:marTop w:val="0"/>
              <w:marBottom w:val="0"/>
              <w:divBdr>
                <w:top w:val="none" w:sz="0" w:space="0" w:color="auto"/>
                <w:left w:val="none" w:sz="0" w:space="0" w:color="auto"/>
                <w:bottom w:val="none" w:sz="0" w:space="0" w:color="auto"/>
                <w:right w:val="none" w:sz="0" w:space="0" w:color="auto"/>
              </w:divBdr>
              <w:divsChild>
                <w:div w:id="17222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ke.de/tagungen/ohnmacht-ermutigung"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ke.de/tagungen/ohnmacht-ermutigung" TargetMode="External"/><Relationship Id="rId5" Type="http://schemas.openxmlformats.org/officeDocument/2006/relationships/hyperlink" Target="http://www.bke.de/"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PRESSM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C:\WINWORD\VORLAGEN\PRESSMIT.DOT</Template>
  <TotalTime>0</TotalTime>
  <Pages>1</Pages>
  <Words>175</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Pressemitteilung</vt:lpstr>
    </vt:vector>
  </TitlesOfParts>
  <Company>Bundeskonferenz für Erziehung</Company>
  <LinksUpToDate>false</LinksUpToDate>
  <CharactersWithSpaces>1278</CharactersWithSpaces>
  <SharedDoc>false</SharedDoc>
  <HLinks>
    <vt:vector size="18" baseType="variant">
      <vt:variant>
        <vt:i4>2293880</vt:i4>
      </vt:variant>
      <vt:variant>
        <vt:i4>3</vt:i4>
      </vt:variant>
      <vt:variant>
        <vt:i4>0</vt:i4>
      </vt:variant>
      <vt:variant>
        <vt:i4>5</vt:i4>
      </vt:variant>
      <vt:variant>
        <vt:lpwstr>https://www.bke.de/tagungen/angst-und-dann</vt:lpwstr>
      </vt:variant>
      <vt:variant>
        <vt:lpwstr/>
      </vt:variant>
      <vt:variant>
        <vt:i4>6750320</vt:i4>
      </vt:variant>
      <vt:variant>
        <vt:i4>0</vt:i4>
      </vt:variant>
      <vt:variant>
        <vt:i4>0</vt:i4>
      </vt:variant>
      <vt:variant>
        <vt:i4>5</vt:i4>
      </vt:variant>
      <vt:variant>
        <vt:lpwstr>http://www.bke.de/</vt:lpwstr>
      </vt:variant>
      <vt:variant>
        <vt:lpwstr/>
      </vt:variant>
      <vt:variant>
        <vt:i4>2293880</vt:i4>
      </vt:variant>
      <vt:variant>
        <vt:i4>-1</vt:i4>
      </vt:variant>
      <vt:variant>
        <vt:i4>1026</vt:i4>
      </vt:variant>
      <vt:variant>
        <vt:i4>4</vt:i4>
      </vt:variant>
      <vt:variant>
        <vt:lpwstr>https://www.bke.de/tagungen/angst-und-dann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Golias</dc:creator>
  <cp:keywords/>
  <dc:description/>
  <cp:lastModifiedBy>Herbert Schilling</cp:lastModifiedBy>
  <cp:revision>2</cp:revision>
  <cp:lastPrinted>2023-05-09T12:48:00Z</cp:lastPrinted>
  <dcterms:created xsi:type="dcterms:W3CDTF">2024-05-02T09:46:00Z</dcterms:created>
  <dcterms:modified xsi:type="dcterms:W3CDTF">2024-05-02T09:46:00Z</dcterms:modified>
</cp:coreProperties>
</file>